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F6" w:rsidRDefault="007D40F6" w:rsidP="007D40F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VICTOR BROGNA</w:t>
      </w:r>
    </w:p>
    <w:p w:rsidR="007D40F6" w:rsidRDefault="007D40F6" w:rsidP="007D40F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P.O. BOX 130371</w:t>
      </w:r>
    </w:p>
    <w:p w:rsidR="007D40F6" w:rsidRDefault="007D40F6" w:rsidP="007D40F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BOSTON, MA 02113-0007</w:t>
      </w:r>
    </w:p>
    <w:p w:rsidR="007D40F6" w:rsidRDefault="007D40F6" w:rsidP="007D40F6">
      <w:pPr>
        <w:pStyle w:val="NoSpacing"/>
        <w:jc w:val="center"/>
        <w:rPr>
          <w:sz w:val="28"/>
          <w:szCs w:val="28"/>
        </w:rPr>
      </w:pPr>
      <w:hyperlink r:id="rId5" w:history="1">
        <w:r w:rsidRPr="001C6D3C">
          <w:rPr>
            <w:rStyle w:val="Hyperlink"/>
            <w:sz w:val="28"/>
            <w:szCs w:val="28"/>
          </w:rPr>
          <w:t>vbrogna@gmail.com</w:t>
        </w:r>
      </w:hyperlink>
    </w:p>
    <w:p w:rsidR="007D40F6" w:rsidRDefault="007D40F6" w:rsidP="007D40F6">
      <w:pPr>
        <w:pStyle w:val="NoSpacing"/>
        <w:jc w:val="center"/>
        <w:rPr>
          <w:sz w:val="28"/>
          <w:szCs w:val="28"/>
        </w:rPr>
      </w:pPr>
    </w:p>
    <w:p w:rsidR="007D40F6" w:rsidRDefault="007D40F6" w:rsidP="007D40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 17, 2016</w:t>
      </w:r>
    </w:p>
    <w:p w:rsidR="007D40F6" w:rsidRDefault="007D40F6" w:rsidP="007D40F6">
      <w:pPr>
        <w:pStyle w:val="NoSpacing"/>
        <w:rPr>
          <w:sz w:val="28"/>
          <w:szCs w:val="28"/>
        </w:rPr>
      </w:pPr>
    </w:p>
    <w:p w:rsidR="007D40F6" w:rsidRDefault="007D40F6" w:rsidP="007D40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Zoning Commission of the City of Boston</w:t>
      </w:r>
    </w:p>
    <w:p w:rsidR="007D40F6" w:rsidRDefault="007D40F6" w:rsidP="007D40F6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>c/o</w:t>
      </w:r>
      <w:proofErr w:type="gramEnd"/>
      <w:r>
        <w:rPr>
          <w:sz w:val="28"/>
          <w:szCs w:val="28"/>
        </w:rPr>
        <w:t xml:space="preserve"> Jeffrey Hampton, Secretary</w:t>
      </w:r>
    </w:p>
    <w:p w:rsidR="007D40F6" w:rsidRDefault="007D40F6" w:rsidP="007D40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 City Hall Square, 9</w:t>
      </w:r>
      <w:r w:rsidRPr="007D40F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Floor</w:t>
      </w:r>
    </w:p>
    <w:p w:rsidR="007D40F6" w:rsidRDefault="007D40F6" w:rsidP="007D40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Boston, MA 02201</w:t>
      </w:r>
    </w:p>
    <w:p w:rsidR="007D40F6" w:rsidRDefault="007D40F6" w:rsidP="007D40F6">
      <w:pPr>
        <w:pStyle w:val="NoSpacing"/>
        <w:rPr>
          <w:sz w:val="28"/>
          <w:szCs w:val="28"/>
        </w:rPr>
      </w:pPr>
      <w:hyperlink r:id="rId6" w:history="1">
        <w:r w:rsidRPr="001C6D3C">
          <w:rPr>
            <w:rStyle w:val="Hyperlink"/>
            <w:sz w:val="28"/>
            <w:szCs w:val="28"/>
          </w:rPr>
          <w:t>jeffrey.hampton@boston.gov</w:t>
        </w:r>
      </w:hyperlink>
    </w:p>
    <w:p w:rsidR="007D40F6" w:rsidRDefault="007D40F6" w:rsidP="007D40F6">
      <w:pPr>
        <w:pStyle w:val="NoSpacing"/>
        <w:rPr>
          <w:sz w:val="28"/>
          <w:szCs w:val="28"/>
        </w:rPr>
      </w:pPr>
    </w:p>
    <w:p w:rsidR="007D40F6" w:rsidRDefault="007D40F6" w:rsidP="007D40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Re:  Garden Garage Project, 35 </w:t>
      </w:r>
      <w:proofErr w:type="spellStart"/>
      <w:r>
        <w:rPr>
          <w:sz w:val="28"/>
          <w:szCs w:val="28"/>
        </w:rPr>
        <w:t>Lomasney</w:t>
      </w:r>
      <w:proofErr w:type="spellEnd"/>
      <w:r>
        <w:rPr>
          <w:sz w:val="28"/>
          <w:szCs w:val="28"/>
        </w:rPr>
        <w:t xml:space="preserve"> Way, West End</w:t>
      </w:r>
    </w:p>
    <w:p w:rsidR="007D40F6" w:rsidRDefault="007D40F6" w:rsidP="007D40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Opposition to Petition to the Zoning Commission for Approval of a PDA Plan</w:t>
      </w:r>
    </w:p>
    <w:p w:rsidR="007D40F6" w:rsidRDefault="007D40F6" w:rsidP="007D40F6">
      <w:pPr>
        <w:pStyle w:val="NoSpacing"/>
        <w:rPr>
          <w:sz w:val="28"/>
          <w:szCs w:val="28"/>
        </w:rPr>
      </w:pPr>
    </w:p>
    <w:p w:rsidR="007D40F6" w:rsidRDefault="007D40F6" w:rsidP="007D40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Dear Commissioners:</w:t>
      </w:r>
    </w:p>
    <w:p w:rsidR="007D40F6" w:rsidRDefault="007D40F6" w:rsidP="007D40F6">
      <w:pPr>
        <w:pStyle w:val="NoSpacing"/>
        <w:rPr>
          <w:sz w:val="28"/>
          <w:szCs w:val="28"/>
        </w:rPr>
      </w:pPr>
    </w:p>
    <w:p w:rsidR="007D40F6" w:rsidRDefault="007D40F6" w:rsidP="007D40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 write this comment letter regar</w:t>
      </w:r>
      <w:r w:rsidR="00EB512B">
        <w:rPr>
          <w:sz w:val="28"/>
          <w:szCs w:val="28"/>
        </w:rPr>
        <w:t>ding the above project, which is</w:t>
      </w:r>
      <w:r>
        <w:rPr>
          <w:sz w:val="28"/>
          <w:szCs w:val="28"/>
        </w:rPr>
        <w:t xml:space="preserve"> on tomorrow’s agenda for consideration by the Commission.  The BRA and its staff recommend approval of the plan by th</w:t>
      </w:r>
      <w:r w:rsidR="0099177D">
        <w:rPr>
          <w:sz w:val="28"/>
          <w:szCs w:val="28"/>
        </w:rPr>
        <w:t>e Commission.  I oppose that recommendation,</w:t>
      </w:r>
      <w:r>
        <w:rPr>
          <w:sz w:val="28"/>
          <w:szCs w:val="28"/>
        </w:rPr>
        <w:t xml:space="preserve"> for the following reason:</w:t>
      </w:r>
    </w:p>
    <w:p w:rsidR="007D40F6" w:rsidRDefault="007D40F6" w:rsidP="007D40F6">
      <w:pPr>
        <w:pStyle w:val="NoSpacing"/>
        <w:rPr>
          <w:sz w:val="28"/>
          <w:szCs w:val="28"/>
        </w:rPr>
      </w:pPr>
    </w:p>
    <w:p w:rsidR="0099177D" w:rsidRDefault="0099177D" w:rsidP="007D40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 was presen</w:t>
      </w:r>
      <w:r w:rsidR="007D40F6">
        <w:rPr>
          <w:sz w:val="28"/>
          <w:szCs w:val="28"/>
        </w:rPr>
        <w:t xml:space="preserve">t an Impact Advisory Group (IAG) meeting </w:t>
      </w:r>
      <w:r>
        <w:rPr>
          <w:sz w:val="28"/>
          <w:szCs w:val="28"/>
        </w:rPr>
        <w:t>regarding the project on January 7, 2016.   I</w:t>
      </w:r>
      <w:r w:rsidR="007D40F6">
        <w:rPr>
          <w:sz w:val="28"/>
          <w:szCs w:val="28"/>
        </w:rPr>
        <w:t xml:space="preserve">n response to a question from an IAG member, the BRA staff person </w:t>
      </w:r>
      <w:r>
        <w:rPr>
          <w:sz w:val="28"/>
          <w:szCs w:val="28"/>
        </w:rPr>
        <w:t xml:space="preserve">conducting the meeting </w:t>
      </w:r>
      <w:r w:rsidR="007D40F6">
        <w:rPr>
          <w:sz w:val="28"/>
          <w:szCs w:val="28"/>
        </w:rPr>
        <w:t>disclosed that the BRA had</w:t>
      </w:r>
      <w:r>
        <w:rPr>
          <w:sz w:val="28"/>
          <w:szCs w:val="28"/>
        </w:rPr>
        <w:t xml:space="preserve"> received 782 letters in opposi</w:t>
      </w:r>
      <w:r w:rsidR="007D40F6">
        <w:rPr>
          <w:sz w:val="28"/>
          <w:szCs w:val="28"/>
        </w:rPr>
        <w:t>tion</w:t>
      </w:r>
      <w:r>
        <w:rPr>
          <w:sz w:val="28"/>
          <w:szCs w:val="28"/>
        </w:rPr>
        <w:t xml:space="preserve"> to the project, and only 7 letters in support.</w:t>
      </w:r>
    </w:p>
    <w:p w:rsidR="0099177D" w:rsidRDefault="0099177D" w:rsidP="007D40F6">
      <w:pPr>
        <w:pStyle w:val="NoSpacing"/>
        <w:rPr>
          <w:sz w:val="28"/>
          <w:szCs w:val="28"/>
        </w:rPr>
      </w:pPr>
    </w:p>
    <w:p w:rsidR="0087213B" w:rsidRDefault="0099177D" w:rsidP="007D40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Thereafter, at a BRA Board meeti</w:t>
      </w:r>
      <w:r w:rsidR="0087213B">
        <w:rPr>
          <w:sz w:val="28"/>
          <w:szCs w:val="28"/>
        </w:rPr>
        <w:t>ng on January 14, 2016, t</w:t>
      </w:r>
      <w:r>
        <w:rPr>
          <w:sz w:val="28"/>
          <w:szCs w:val="28"/>
        </w:rPr>
        <w:t xml:space="preserve">he staff </w:t>
      </w:r>
      <w:r w:rsidR="0087213B">
        <w:rPr>
          <w:sz w:val="28"/>
          <w:szCs w:val="28"/>
        </w:rPr>
        <w:t>presented an oral summary of the project to the Board, supported by a 15-page memorandum.  On the recommendation of the staff and the BRA Director, the Board approved the project.</w:t>
      </w:r>
    </w:p>
    <w:p w:rsidR="0087213B" w:rsidRDefault="0087213B" w:rsidP="007D40F6">
      <w:pPr>
        <w:pStyle w:val="NoSpacing"/>
        <w:rPr>
          <w:sz w:val="28"/>
          <w:szCs w:val="28"/>
        </w:rPr>
      </w:pPr>
    </w:p>
    <w:p w:rsidR="0099177D" w:rsidRDefault="0087213B" w:rsidP="007D40F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Nowhere in the oral summary or in the memorandum </w:t>
      </w:r>
      <w:r w:rsidR="00EB512B">
        <w:rPr>
          <w:b/>
          <w:sz w:val="28"/>
          <w:szCs w:val="28"/>
        </w:rPr>
        <w:t xml:space="preserve">to the Board </w:t>
      </w:r>
      <w:r>
        <w:rPr>
          <w:b/>
          <w:sz w:val="28"/>
          <w:szCs w:val="28"/>
        </w:rPr>
        <w:t xml:space="preserve">was any mention made of </w:t>
      </w:r>
      <w:r w:rsidR="00EB512B"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 xml:space="preserve">782 letters filed in opposition to the project and </w:t>
      </w:r>
      <w:r w:rsidR="00EB512B"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>only 7 letters in support.</w:t>
      </w:r>
    </w:p>
    <w:p w:rsidR="0087213B" w:rsidRDefault="0087213B" w:rsidP="007D40F6">
      <w:pPr>
        <w:pStyle w:val="NoSpacing"/>
        <w:rPr>
          <w:b/>
          <w:sz w:val="28"/>
          <w:szCs w:val="28"/>
        </w:rPr>
      </w:pPr>
    </w:p>
    <w:p w:rsidR="0087213B" w:rsidRDefault="0087213B" w:rsidP="007D40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staff’s memorandum </w:t>
      </w:r>
      <w:r w:rsidR="00EB512B">
        <w:rPr>
          <w:sz w:val="28"/>
          <w:szCs w:val="28"/>
        </w:rPr>
        <w:t xml:space="preserve">to the Board </w:t>
      </w:r>
      <w:r>
        <w:rPr>
          <w:sz w:val="28"/>
          <w:szCs w:val="28"/>
        </w:rPr>
        <w:t>duly noted that it had facilitated sixteen IAG meetings and five public meetings, as if holding the meetings were sufficient to satisfy the requirement o</w:t>
      </w:r>
      <w:r w:rsidR="00674D8D">
        <w:rPr>
          <w:sz w:val="28"/>
          <w:szCs w:val="28"/>
        </w:rPr>
        <w:t>f a public process</w:t>
      </w:r>
      <w:r w:rsidR="00EB512B">
        <w:rPr>
          <w:sz w:val="28"/>
          <w:szCs w:val="28"/>
        </w:rPr>
        <w:t>.  The advice to the Board,</w:t>
      </w:r>
      <w:r w:rsidR="00674D8D">
        <w:rPr>
          <w:sz w:val="28"/>
          <w:szCs w:val="28"/>
        </w:rPr>
        <w:t xml:space="preserve"> both written and </w:t>
      </w:r>
      <w:proofErr w:type="gramStart"/>
      <w:r w:rsidR="00674D8D">
        <w:rPr>
          <w:sz w:val="28"/>
          <w:szCs w:val="28"/>
        </w:rPr>
        <w:t>oral,</w:t>
      </w:r>
      <w:proofErr w:type="gramEnd"/>
      <w:r w:rsidR="00674D8D">
        <w:rPr>
          <w:sz w:val="28"/>
          <w:szCs w:val="28"/>
        </w:rPr>
        <w:t xml:space="preserve"> was empty of </w:t>
      </w:r>
      <w:r w:rsidR="00EB512B">
        <w:rPr>
          <w:sz w:val="28"/>
          <w:szCs w:val="28"/>
        </w:rPr>
        <w:t xml:space="preserve">any reference to </w:t>
      </w:r>
      <w:r w:rsidR="00674D8D">
        <w:rPr>
          <w:sz w:val="28"/>
          <w:szCs w:val="28"/>
        </w:rPr>
        <w:t>public input</w:t>
      </w:r>
      <w:r w:rsidR="00EB512B">
        <w:rPr>
          <w:sz w:val="28"/>
          <w:szCs w:val="28"/>
        </w:rPr>
        <w:t>.  The ignoring of public input leads to the inevitable conclusion that</w:t>
      </w:r>
      <w:r w:rsidR="00674D8D">
        <w:rPr>
          <w:sz w:val="28"/>
          <w:szCs w:val="28"/>
        </w:rPr>
        <w:t xml:space="preserve"> </w:t>
      </w:r>
      <w:r>
        <w:rPr>
          <w:sz w:val="28"/>
          <w:szCs w:val="28"/>
        </w:rPr>
        <w:t>the purpose of the twenty-one meetings was solely to satisfy the requirement of a p</w:t>
      </w:r>
      <w:r w:rsidR="00674D8D">
        <w:rPr>
          <w:sz w:val="28"/>
          <w:szCs w:val="28"/>
        </w:rPr>
        <w:t>ublic process, not to hear and consider the public’s concerns.  Such a blatantly improper handling of the public process should not be tolerated.</w:t>
      </w:r>
    </w:p>
    <w:p w:rsidR="00674D8D" w:rsidRDefault="00674D8D" w:rsidP="007D40F6">
      <w:pPr>
        <w:pStyle w:val="NoSpacing"/>
        <w:rPr>
          <w:sz w:val="28"/>
          <w:szCs w:val="28"/>
        </w:rPr>
      </w:pPr>
    </w:p>
    <w:p w:rsidR="00674D8D" w:rsidRDefault="00674D8D" w:rsidP="007D40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Were there not at least some concerns worthy of consideration expressed among the 782 l</w:t>
      </w:r>
      <w:r w:rsidR="00344CB9">
        <w:rPr>
          <w:sz w:val="28"/>
          <w:szCs w:val="28"/>
        </w:rPr>
        <w:t>etters received?  What were those concerns</w:t>
      </w:r>
      <w:r>
        <w:rPr>
          <w:sz w:val="28"/>
          <w:szCs w:val="28"/>
        </w:rPr>
        <w:t xml:space="preserve">?  </w:t>
      </w:r>
      <w:r w:rsidR="00344CB9">
        <w:rPr>
          <w:sz w:val="28"/>
          <w:szCs w:val="28"/>
        </w:rPr>
        <w:t xml:space="preserve">Were they in fact considered, or were they simply ignored?  </w:t>
      </w:r>
      <w:r>
        <w:rPr>
          <w:sz w:val="28"/>
          <w:szCs w:val="28"/>
        </w:rPr>
        <w:t>Appa</w:t>
      </w:r>
      <w:r w:rsidR="00344CB9">
        <w:rPr>
          <w:sz w:val="28"/>
          <w:szCs w:val="28"/>
        </w:rPr>
        <w:t xml:space="preserve">rently they were all rejected, but on what basis?  </w:t>
      </w:r>
      <w:r>
        <w:rPr>
          <w:sz w:val="28"/>
          <w:szCs w:val="28"/>
        </w:rPr>
        <w:t xml:space="preserve">Should not the </w:t>
      </w:r>
      <w:r w:rsidR="00344CB9">
        <w:rPr>
          <w:sz w:val="28"/>
          <w:szCs w:val="28"/>
        </w:rPr>
        <w:t xml:space="preserve">concerns which were raised be stated, and the </w:t>
      </w:r>
      <w:r>
        <w:rPr>
          <w:sz w:val="28"/>
          <w:szCs w:val="28"/>
        </w:rPr>
        <w:t>thinking behind the rejections</w:t>
      </w:r>
      <w:r w:rsidR="00344CB9">
        <w:rPr>
          <w:sz w:val="28"/>
          <w:szCs w:val="28"/>
        </w:rPr>
        <w:t xml:space="preserve"> </w:t>
      </w:r>
      <w:r>
        <w:rPr>
          <w:sz w:val="28"/>
          <w:szCs w:val="28"/>
        </w:rPr>
        <w:t>made explicit?</w:t>
      </w:r>
    </w:p>
    <w:p w:rsidR="00344CB9" w:rsidRDefault="00344CB9" w:rsidP="007D40F6">
      <w:pPr>
        <w:pStyle w:val="NoSpacing"/>
        <w:rPr>
          <w:sz w:val="28"/>
          <w:szCs w:val="28"/>
        </w:rPr>
      </w:pPr>
    </w:p>
    <w:p w:rsidR="00344CB9" w:rsidRDefault="00344CB9" w:rsidP="007D40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Boston Zoning Commission is the court of last resort in this case.  The approval of a Planned Development Area is the quintessential act of spot zoning and</w:t>
      </w:r>
      <w:r w:rsidR="00B30496">
        <w:rPr>
          <w:sz w:val="28"/>
          <w:szCs w:val="28"/>
        </w:rPr>
        <w:t>, as such, is</w:t>
      </w:r>
      <w:r>
        <w:rPr>
          <w:sz w:val="28"/>
          <w:szCs w:val="28"/>
        </w:rPr>
        <w:t xml:space="preserve"> a power </w:t>
      </w:r>
      <w:r w:rsidR="00B30496">
        <w:rPr>
          <w:sz w:val="28"/>
          <w:szCs w:val="28"/>
        </w:rPr>
        <w:t xml:space="preserve">to be </w:t>
      </w:r>
      <w:r>
        <w:rPr>
          <w:sz w:val="28"/>
          <w:szCs w:val="28"/>
        </w:rPr>
        <w:t>sparingly exercised.</w:t>
      </w:r>
    </w:p>
    <w:p w:rsidR="00B30496" w:rsidRDefault="00B30496" w:rsidP="007D40F6">
      <w:pPr>
        <w:pStyle w:val="NoSpacing"/>
        <w:rPr>
          <w:sz w:val="28"/>
          <w:szCs w:val="28"/>
        </w:rPr>
      </w:pPr>
    </w:p>
    <w:p w:rsidR="00B30496" w:rsidRDefault="00B30496" w:rsidP="007D40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EB512B">
        <w:rPr>
          <w:sz w:val="28"/>
          <w:szCs w:val="28"/>
        </w:rPr>
        <w:t xml:space="preserve">respectfully </w:t>
      </w:r>
      <w:r>
        <w:rPr>
          <w:sz w:val="28"/>
          <w:szCs w:val="28"/>
        </w:rPr>
        <w:t xml:space="preserve">request that the Commission deny the requested approval of a PDA plan at 35 </w:t>
      </w:r>
      <w:proofErr w:type="spellStart"/>
      <w:r>
        <w:rPr>
          <w:sz w:val="28"/>
          <w:szCs w:val="28"/>
        </w:rPr>
        <w:t>Lomasney</w:t>
      </w:r>
      <w:proofErr w:type="spellEnd"/>
      <w:r>
        <w:rPr>
          <w:sz w:val="28"/>
          <w:szCs w:val="28"/>
        </w:rPr>
        <w:t xml:space="preserve"> Way, perhaps without prejudice to resubmittal.  The BRA should be directed to inventory the 782 letters received in opposition and the 7 </w:t>
      </w:r>
      <w:r w:rsidR="00EB512B">
        <w:rPr>
          <w:sz w:val="28"/>
          <w:szCs w:val="28"/>
        </w:rPr>
        <w:t xml:space="preserve">letters </w:t>
      </w:r>
      <w:r>
        <w:rPr>
          <w:sz w:val="28"/>
          <w:szCs w:val="28"/>
        </w:rPr>
        <w:t>received in support, classify the issues raised, and issue a written report discussing each class of issue, stating whether the BRA staff insisted that it be incorporated into a change in the project as originally proposed and if not, the reasoning why the staff did not so insist.</w:t>
      </w:r>
    </w:p>
    <w:p w:rsidR="00B30496" w:rsidRDefault="00B30496" w:rsidP="007D40F6">
      <w:pPr>
        <w:pStyle w:val="NoSpacing"/>
        <w:rPr>
          <w:sz w:val="28"/>
          <w:szCs w:val="28"/>
        </w:rPr>
      </w:pPr>
    </w:p>
    <w:p w:rsidR="00B30496" w:rsidRDefault="00B30496" w:rsidP="007D40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 also request that Mr. Hampton distribute a copy of this letter of opposition to the members of the Commission</w:t>
      </w:r>
      <w:r w:rsidR="00EB512B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prior to consideration of the petition at tomorrow’s hearing.</w:t>
      </w:r>
    </w:p>
    <w:p w:rsidR="00EB512B" w:rsidRDefault="00EB512B" w:rsidP="007D40F6">
      <w:pPr>
        <w:pStyle w:val="NoSpacing"/>
        <w:rPr>
          <w:sz w:val="28"/>
          <w:szCs w:val="28"/>
        </w:rPr>
      </w:pPr>
    </w:p>
    <w:p w:rsidR="00EB512B" w:rsidRDefault="00EB512B" w:rsidP="007D40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Thank you.</w:t>
      </w:r>
    </w:p>
    <w:p w:rsidR="00B30496" w:rsidRDefault="00B30496" w:rsidP="007D40F6">
      <w:pPr>
        <w:pStyle w:val="NoSpacing"/>
        <w:rPr>
          <w:sz w:val="28"/>
          <w:szCs w:val="28"/>
        </w:rPr>
      </w:pPr>
    </w:p>
    <w:p w:rsidR="00B30496" w:rsidRDefault="00B30496" w:rsidP="007D40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Yours sincerely,</w:t>
      </w:r>
    </w:p>
    <w:p w:rsidR="00B30496" w:rsidRDefault="00B30496" w:rsidP="007D40F6">
      <w:pPr>
        <w:pStyle w:val="NoSpacing"/>
        <w:rPr>
          <w:sz w:val="28"/>
          <w:szCs w:val="28"/>
        </w:rPr>
      </w:pPr>
    </w:p>
    <w:p w:rsidR="00B30496" w:rsidRPr="00EB512B" w:rsidRDefault="00EB512B" w:rsidP="007D40F6">
      <w:pPr>
        <w:pStyle w:val="NoSpacing"/>
        <w:rPr>
          <w:sz w:val="28"/>
          <w:szCs w:val="28"/>
        </w:rPr>
      </w:pPr>
      <w:r>
        <w:rPr>
          <w:rFonts w:ascii="Brush Script MT" w:hAnsi="Brush Script MT"/>
          <w:sz w:val="44"/>
          <w:szCs w:val="44"/>
        </w:rPr>
        <w:t xml:space="preserve">Victor </w:t>
      </w:r>
      <w:proofErr w:type="spellStart"/>
      <w:r>
        <w:rPr>
          <w:rFonts w:ascii="Brush Script MT" w:hAnsi="Brush Script MT"/>
          <w:sz w:val="44"/>
          <w:szCs w:val="44"/>
        </w:rPr>
        <w:t>Brogna</w:t>
      </w:r>
      <w:proofErr w:type="spellEnd"/>
    </w:p>
    <w:p w:rsidR="0099177D" w:rsidRDefault="0099177D" w:rsidP="007D40F6">
      <w:pPr>
        <w:pStyle w:val="NoSpacing"/>
        <w:rPr>
          <w:sz w:val="28"/>
          <w:szCs w:val="28"/>
        </w:rPr>
      </w:pPr>
    </w:p>
    <w:p w:rsidR="007D40F6" w:rsidRDefault="0099177D" w:rsidP="0099177D">
      <w:r>
        <w:lastRenderedPageBreak/>
        <w:t xml:space="preserve"> </w:t>
      </w:r>
    </w:p>
    <w:p w:rsidR="007D40F6" w:rsidRDefault="007D40F6" w:rsidP="007D40F6">
      <w:pPr>
        <w:pStyle w:val="NoSpacing"/>
        <w:rPr>
          <w:sz w:val="28"/>
          <w:szCs w:val="28"/>
        </w:rPr>
      </w:pPr>
    </w:p>
    <w:p w:rsidR="00C73ECC" w:rsidRPr="007D40F6" w:rsidRDefault="00C73ECC" w:rsidP="007D40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br/>
      </w:r>
    </w:p>
    <w:p w:rsidR="00C73ECC" w:rsidRDefault="00C73ECC" w:rsidP="00D75014">
      <w:pPr>
        <w:pStyle w:val="NoSpacing"/>
        <w:rPr>
          <w:sz w:val="28"/>
          <w:szCs w:val="28"/>
        </w:rPr>
      </w:pPr>
    </w:p>
    <w:p w:rsidR="00C73ECC" w:rsidRPr="00C73ECC" w:rsidRDefault="00C73ECC" w:rsidP="00D75014">
      <w:pPr>
        <w:pStyle w:val="NoSpacing"/>
        <w:rPr>
          <w:sz w:val="28"/>
          <w:szCs w:val="28"/>
        </w:rPr>
      </w:pPr>
    </w:p>
    <w:p w:rsidR="00A25F2A" w:rsidRDefault="00A25F2A" w:rsidP="00D75014">
      <w:pPr>
        <w:pStyle w:val="NoSpacing"/>
        <w:rPr>
          <w:sz w:val="24"/>
          <w:szCs w:val="24"/>
        </w:rPr>
      </w:pPr>
    </w:p>
    <w:p w:rsidR="004208E7" w:rsidRDefault="00A25F2A" w:rsidP="00D750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C73ECC">
        <w:rPr>
          <w:sz w:val="24"/>
          <w:szCs w:val="24"/>
        </w:rPr>
        <w:t xml:space="preserve">   </w:t>
      </w:r>
    </w:p>
    <w:p w:rsidR="004208E7" w:rsidRPr="00D75014" w:rsidRDefault="004208E7" w:rsidP="00D75014">
      <w:pPr>
        <w:pStyle w:val="NoSpacing"/>
        <w:rPr>
          <w:sz w:val="24"/>
          <w:szCs w:val="24"/>
        </w:rPr>
      </w:pPr>
    </w:p>
    <w:sectPr w:rsidR="004208E7" w:rsidRPr="00D75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14"/>
    <w:rsid w:val="00124481"/>
    <w:rsid w:val="00136CB5"/>
    <w:rsid w:val="00192DE1"/>
    <w:rsid w:val="001B4DCB"/>
    <w:rsid w:val="002963B6"/>
    <w:rsid w:val="002F1050"/>
    <w:rsid w:val="003105EC"/>
    <w:rsid w:val="00344CB9"/>
    <w:rsid w:val="00346923"/>
    <w:rsid w:val="003755E0"/>
    <w:rsid w:val="004208E7"/>
    <w:rsid w:val="004B302B"/>
    <w:rsid w:val="00590D79"/>
    <w:rsid w:val="00674D8D"/>
    <w:rsid w:val="006E4FAD"/>
    <w:rsid w:val="007C09E1"/>
    <w:rsid w:val="007D40F6"/>
    <w:rsid w:val="0087213B"/>
    <w:rsid w:val="0099177D"/>
    <w:rsid w:val="00A25F2A"/>
    <w:rsid w:val="00A44B27"/>
    <w:rsid w:val="00A73DD3"/>
    <w:rsid w:val="00B23604"/>
    <w:rsid w:val="00B30496"/>
    <w:rsid w:val="00B9370C"/>
    <w:rsid w:val="00C73ECC"/>
    <w:rsid w:val="00D75014"/>
    <w:rsid w:val="00E1162E"/>
    <w:rsid w:val="00EB512B"/>
    <w:rsid w:val="00F35357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501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40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501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40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effrey.hampton@boston.gov" TargetMode="External"/><Relationship Id="rId5" Type="http://schemas.openxmlformats.org/officeDocument/2006/relationships/hyperlink" Target="mailto:vbrog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AdultWin7</dc:creator>
  <cp:lastModifiedBy>AdultWin7</cp:lastModifiedBy>
  <cp:revision>2</cp:revision>
  <cp:lastPrinted>2016-05-16T16:56:00Z</cp:lastPrinted>
  <dcterms:created xsi:type="dcterms:W3CDTF">2016-05-17T20:34:00Z</dcterms:created>
  <dcterms:modified xsi:type="dcterms:W3CDTF">2016-05-17T20:34:00Z</dcterms:modified>
</cp:coreProperties>
</file>